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67B" w:rsidRPr="0002367B" w:rsidRDefault="0002367B" w:rsidP="0002367B">
      <w:pPr>
        <w:jc w:val="right"/>
        <w:rPr>
          <w:b/>
          <w:sz w:val="28"/>
          <w:szCs w:val="28"/>
        </w:rPr>
      </w:pPr>
      <w:r w:rsidRPr="0002367B">
        <w:rPr>
          <w:b/>
          <w:sz w:val="28"/>
          <w:szCs w:val="28"/>
        </w:rPr>
        <w:t xml:space="preserve">Beispiele </w:t>
      </w:r>
      <w:r w:rsidRPr="0002367B">
        <w:rPr>
          <w:b/>
          <w:sz w:val="28"/>
          <w:szCs w:val="28"/>
        </w:rPr>
        <w:t>Blatt 1</w:t>
      </w:r>
    </w:p>
    <w:p w:rsidR="00EA357A" w:rsidRDefault="00EA357A" w:rsidP="0002367B">
      <w:pPr>
        <w:jc w:val="center"/>
        <w:rPr>
          <w:b/>
        </w:rPr>
      </w:pPr>
    </w:p>
    <w:p w:rsidR="00B23C25" w:rsidRDefault="00B23C25" w:rsidP="0002367B">
      <w:pPr>
        <w:jc w:val="center"/>
        <w:rPr>
          <w:b/>
        </w:rPr>
      </w:pPr>
    </w:p>
    <w:p w:rsidR="00890932" w:rsidRDefault="0002367B" w:rsidP="0002367B">
      <w:pPr>
        <w:jc w:val="center"/>
        <w:rPr>
          <w:b/>
        </w:rPr>
      </w:pPr>
      <w:r w:rsidRPr="0002367B">
        <w:rPr>
          <w:b/>
        </w:rPr>
        <w:t xml:space="preserve">Übungen </w:t>
      </w:r>
      <w:r w:rsidR="00EA357A">
        <w:rPr>
          <w:b/>
        </w:rPr>
        <w:t>zum Lesen und Schreiben</w:t>
      </w:r>
      <w:r w:rsidRPr="0002367B">
        <w:rPr>
          <w:b/>
        </w:rPr>
        <w:t xml:space="preserve"> der Ziffern</w:t>
      </w:r>
    </w:p>
    <w:p w:rsidR="00B23C25" w:rsidRPr="0002367B" w:rsidRDefault="00B23C25" w:rsidP="0002367B">
      <w:pPr>
        <w:jc w:val="center"/>
        <w:rPr>
          <w:b/>
        </w:rPr>
      </w:pPr>
    </w:p>
    <w:p w:rsidR="0002367B" w:rsidRDefault="0002367B">
      <w:r>
        <w:t>(Bezug: Ernst Schuberth, Der Anfangsunterricht in der Mathematik, 3. Auflage2012)</w:t>
      </w:r>
    </w:p>
    <w:p w:rsidR="0002367B" w:rsidRDefault="0002367B"/>
    <w:p w:rsidR="00B23C25" w:rsidRDefault="00B23C25"/>
    <w:p w:rsidR="00626FA4" w:rsidRDefault="00626FA4">
      <w:bookmarkStart w:id="0" w:name="_GoBack"/>
      <w:bookmarkEnd w:id="0"/>
    </w:p>
    <w:p w:rsidR="00EA357A" w:rsidRDefault="0002367B">
      <w:r>
        <w:t xml:space="preserve">Sind die </w:t>
      </w:r>
      <w:r w:rsidR="00EA357A">
        <w:t xml:space="preserve">ersten </w:t>
      </w:r>
      <w:r>
        <w:t xml:space="preserve">Ziffern - wie auf Seite 15 bis 25 beschrieben – eingeführt, werden </w:t>
      </w:r>
      <w:r w:rsidR="00EA357A">
        <w:t>ab dem zweiten Tag Übungen zum Lesen und Schreiben der Ziffern durchgeführt:</w:t>
      </w:r>
    </w:p>
    <w:p w:rsidR="00EA357A" w:rsidRDefault="00EA357A"/>
    <w:p w:rsidR="0002367B" w:rsidRDefault="00EA357A" w:rsidP="00EA357A">
      <w:pPr>
        <w:pStyle w:val="Listenabsatz"/>
        <w:numPr>
          <w:ilvl w:val="0"/>
          <w:numId w:val="1"/>
        </w:numPr>
      </w:pPr>
      <w:r>
        <w:t>Der Lehrer schreibt an die Tafel eine Auswahl der Ziffern, die schon behandelt wurden, also zunächst die ersten römischen Ziffern, später vor allem die arabischen. Die Kinder werden aufgefordert, die Zahlen zu lesen.</w:t>
      </w:r>
    </w:p>
    <w:p w:rsidR="00EA357A" w:rsidRDefault="00EA357A" w:rsidP="00EA357A">
      <w:pPr>
        <w:pStyle w:val="Listenabsatz"/>
        <w:numPr>
          <w:ilvl w:val="0"/>
          <w:numId w:val="1"/>
        </w:numPr>
      </w:pPr>
      <w:r>
        <w:t>Der Lehrer fragt: Wer kann [z.B.] die Drei schreiben? Einzelne Kinder dürfen die entsprechende Ziffer (arabisch oder römisch) an die Tafel schreiben.</w:t>
      </w:r>
    </w:p>
    <w:p w:rsidR="00EA357A" w:rsidRDefault="00EA357A" w:rsidP="00EA357A">
      <w:pPr>
        <w:pStyle w:val="Listenabsatz"/>
        <w:numPr>
          <w:ilvl w:val="0"/>
          <w:numId w:val="1"/>
        </w:numPr>
      </w:pPr>
      <w:r>
        <w:t>Zahlen-„Diktate“: Der Lehrer diktiert einige Zahlen, die die Kinder dann sorgfältig als Ziffern in ihr Heft schreiben.</w:t>
      </w:r>
    </w:p>
    <w:p w:rsidR="00EA357A" w:rsidRDefault="001734C0" w:rsidP="00EA357A">
      <w:pPr>
        <w:pStyle w:val="Listenabsatz"/>
        <w:numPr>
          <w:ilvl w:val="0"/>
          <w:numId w:val="1"/>
        </w:numPr>
      </w:pPr>
      <w:r>
        <w:t>Das gleiche kann dann wechselseitig zwischen zwei Kindern geübt werden.</w:t>
      </w:r>
    </w:p>
    <w:p w:rsidR="001734C0" w:rsidRDefault="001734C0" w:rsidP="00EA357A">
      <w:pPr>
        <w:pStyle w:val="Listenabsatz"/>
        <w:numPr>
          <w:ilvl w:val="0"/>
          <w:numId w:val="1"/>
        </w:numPr>
      </w:pPr>
      <w:r>
        <w:t>Das „Diktat“ wird nicht durch Sprechen, sondern durch Glockenschläge – z.B. an einer Klangschale, durch Klatschen, Hüpfen, Zeigen mit den Fingern usw. mitgeteilt. Es werden dabei die unterschiedlichsten Sinne angesprochen (siehe Seite 29f.).</w:t>
      </w:r>
    </w:p>
    <w:p w:rsidR="001734C0" w:rsidRDefault="001734C0" w:rsidP="00EA357A">
      <w:pPr>
        <w:pStyle w:val="Listenabsatz"/>
        <w:numPr>
          <w:ilvl w:val="0"/>
          <w:numId w:val="1"/>
        </w:numPr>
      </w:pPr>
      <w:r>
        <w:t>Die Übung kann umgekehrt werden: Eine Ziffer wird an die Tafel geschrieben und einzelne Kinder „lesen“ sie durch Hüpfen, Klatschen usw. vor.</w:t>
      </w:r>
    </w:p>
    <w:p w:rsidR="001734C0" w:rsidRDefault="001734C0" w:rsidP="001734C0"/>
    <w:p w:rsidR="001734C0" w:rsidRDefault="001734C0" w:rsidP="001734C0">
      <w:r>
        <w:t xml:space="preserve">Durch die letzten Übungen erhalten die </w:t>
      </w:r>
      <w:r>
        <w:t xml:space="preserve">Kinder </w:t>
      </w:r>
      <w:r>
        <w:t xml:space="preserve">auf diese Weise das Gefühl, Zahlen sind </w:t>
      </w:r>
      <w:r w:rsidRPr="00BF2DE7">
        <w:rPr>
          <w:i/>
        </w:rPr>
        <w:t>Tätigkeiten</w:t>
      </w:r>
      <w:r>
        <w:t>, die durch die Ziffern nur (abstrakt) dargestellt werden.</w:t>
      </w:r>
      <w:r w:rsidR="00BF2DE7">
        <w:t xml:space="preserve"> Zugle</w:t>
      </w:r>
      <w:r w:rsidR="00B23C25">
        <w:t xml:space="preserve">ich werden die Zahlen als </w:t>
      </w:r>
      <w:r w:rsidR="00B23C25" w:rsidRPr="00B23C25">
        <w:rPr>
          <w:i/>
        </w:rPr>
        <w:t>Quanti</w:t>
      </w:r>
      <w:r w:rsidR="00BF2DE7" w:rsidRPr="00B23C25">
        <w:rPr>
          <w:i/>
        </w:rPr>
        <w:t>tät</w:t>
      </w:r>
      <w:r w:rsidR="00B23C25">
        <w:t xml:space="preserve"> erfahrbar und bleiben nicht Symbole oder bedeutungslose Worte.</w:t>
      </w:r>
    </w:p>
    <w:p w:rsidR="001734C0" w:rsidRDefault="001734C0" w:rsidP="001734C0"/>
    <w:p w:rsidR="00BF2DE7" w:rsidRDefault="00BF2DE7" w:rsidP="001734C0">
      <w:r>
        <w:t xml:space="preserve">Übungen dieser Art können durch die erste Klasse immer wieder durchgeführt werden. Natürlich verändern sie sich, sobald der Zehnerübergang (Seite 31f.) vollzogen wurde. </w:t>
      </w:r>
    </w:p>
    <w:p w:rsidR="00BF2DE7" w:rsidRDefault="00BF2DE7" w:rsidP="001734C0">
      <w:r>
        <w:t>Beispiele:</w:t>
      </w:r>
    </w:p>
    <w:p w:rsidR="00BF2DE7" w:rsidRDefault="00BF2DE7" w:rsidP="00BF2DE7">
      <w:pPr>
        <w:pStyle w:val="Listenabsatz"/>
        <w:numPr>
          <w:ilvl w:val="0"/>
          <w:numId w:val="1"/>
        </w:numPr>
      </w:pPr>
      <w:r>
        <w:t>Zwei Kinder kommen nach vorne. Eines stellt die Zehner, das andere die Einer dar. Der Lehrer nennt eine zweistellige Zahl, die Kinder hüpfen oder klatschen sie.</w:t>
      </w:r>
    </w:p>
    <w:p w:rsidR="00BF2DE7" w:rsidRDefault="00BF2DE7" w:rsidP="00BF2DE7">
      <w:pPr>
        <w:pStyle w:val="Listenabsatz"/>
        <w:numPr>
          <w:ilvl w:val="0"/>
          <w:numId w:val="1"/>
        </w:numPr>
      </w:pPr>
      <w:r>
        <w:t>Statt sie zu nennen, schreibt der Lehrer die Zahl an die Tafel.</w:t>
      </w:r>
    </w:p>
    <w:p w:rsidR="00B23C25" w:rsidRDefault="00B23C25" w:rsidP="00BF2DE7">
      <w:pPr>
        <w:pStyle w:val="Listenabsatz"/>
        <w:numPr>
          <w:ilvl w:val="0"/>
          <w:numId w:val="1"/>
        </w:numPr>
      </w:pPr>
      <w:r>
        <w:t>Die Kinder führen solche Übungen fantasievoll untereinander durch.</w:t>
      </w:r>
    </w:p>
    <w:sectPr w:rsidR="00B23C2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E69DF"/>
    <w:multiLevelType w:val="hybridMultilevel"/>
    <w:tmpl w:val="54B4F5A0"/>
    <w:lvl w:ilvl="0" w:tplc="C51413A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410516F6"/>
    <w:multiLevelType w:val="hybridMultilevel"/>
    <w:tmpl w:val="28827E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67B"/>
    <w:rsid w:val="0002367B"/>
    <w:rsid w:val="001734C0"/>
    <w:rsid w:val="005B7EAB"/>
    <w:rsid w:val="00626FA4"/>
    <w:rsid w:val="008621DD"/>
    <w:rsid w:val="00890932"/>
    <w:rsid w:val="00B23C25"/>
    <w:rsid w:val="00B673D5"/>
    <w:rsid w:val="00BF2DE7"/>
    <w:rsid w:val="00CC5F1D"/>
    <w:rsid w:val="00E8499A"/>
    <w:rsid w:val="00EA35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C5F1D"/>
    <w:pPr>
      <w:spacing w:before="0" w:after="0"/>
    </w:pPr>
    <w:rPr>
      <w:rFonts w:ascii="Times New Roman" w:hAnsi="Times New Roman"/>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A35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C5F1D"/>
    <w:pPr>
      <w:spacing w:before="0" w:after="0"/>
    </w:pPr>
    <w:rPr>
      <w:rFonts w:ascii="Times New Roman" w:hAnsi="Times New Roman"/>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A35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1715</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home</Company>
  <LinksUpToDate>false</LinksUpToDate>
  <CharactersWithSpaces>1984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Schuberth</dc:creator>
  <cp:lastModifiedBy>Schuberth</cp:lastModifiedBy>
  <cp:revision>3</cp:revision>
  <dcterms:created xsi:type="dcterms:W3CDTF">2016-09-04T13:57:00Z</dcterms:created>
  <dcterms:modified xsi:type="dcterms:W3CDTF">2016-09-04T14:42:00Z</dcterms:modified>
</cp:coreProperties>
</file>