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41C" w:rsidRPr="008B55B8" w:rsidRDefault="00F1341C" w:rsidP="00F1341C">
      <w:pPr>
        <w:rPr>
          <w:b/>
          <w:color w:val="FF0000"/>
          <w:sz w:val="28"/>
          <w:szCs w:val="28"/>
        </w:rPr>
      </w:pPr>
      <w:bookmarkStart w:id="0" w:name="_Toc388693105"/>
      <w:bookmarkStart w:id="1" w:name="_Toc391145634"/>
      <w:r w:rsidRPr="008B55B8">
        <w:rPr>
          <w:b/>
          <w:color w:val="FF0000"/>
          <w:sz w:val="28"/>
          <w:szCs w:val="28"/>
        </w:rPr>
        <w:t>Für den Lehrer</w:t>
      </w:r>
      <w:r w:rsidR="0076696D" w:rsidRPr="008B55B8">
        <w:rPr>
          <w:b/>
          <w:color w:val="FF0000"/>
          <w:sz w:val="28"/>
          <w:szCs w:val="28"/>
        </w:rPr>
        <w:tab/>
      </w:r>
      <w:r w:rsidR="0076696D" w:rsidRPr="008B55B8">
        <w:rPr>
          <w:b/>
          <w:color w:val="FF0000"/>
          <w:sz w:val="28"/>
          <w:szCs w:val="28"/>
        </w:rPr>
        <w:tab/>
      </w:r>
      <w:bookmarkStart w:id="2" w:name="_GoBack"/>
      <w:bookmarkEnd w:id="2"/>
      <w:r w:rsidR="0076696D" w:rsidRPr="008B55B8">
        <w:rPr>
          <w:b/>
          <w:color w:val="FF0000"/>
          <w:sz w:val="28"/>
          <w:szCs w:val="28"/>
        </w:rPr>
        <w:t>Blatt L</w:t>
      </w:r>
      <w:r w:rsidR="008B55B8" w:rsidRPr="008B55B8">
        <w:rPr>
          <w:b/>
          <w:color w:val="FF0000"/>
          <w:sz w:val="28"/>
          <w:szCs w:val="28"/>
        </w:rPr>
        <w:t>2</w:t>
      </w:r>
      <w:r w:rsidR="0076696D" w:rsidRPr="008B55B8">
        <w:rPr>
          <w:b/>
          <w:color w:val="FF0000"/>
          <w:sz w:val="28"/>
          <w:szCs w:val="28"/>
        </w:rPr>
        <w:t xml:space="preserve"> zu den Schülerblättern S</w:t>
      </w:r>
      <w:r w:rsidR="008B55B8" w:rsidRPr="008B55B8">
        <w:rPr>
          <w:b/>
          <w:color w:val="FF0000"/>
          <w:sz w:val="28"/>
          <w:szCs w:val="28"/>
        </w:rPr>
        <w:t>2 – Blatt 1 - 2</w:t>
      </w:r>
    </w:p>
    <w:p w:rsidR="00F1341C" w:rsidRDefault="00F1341C" w:rsidP="00F1341C">
      <w:pPr>
        <w:rPr>
          <w:i/>
          <w:sz w:val="28"/>
          <w:szCs w:val="28"/>
        </w:rPr>
      </w:pPr>
    </w:p>
    <w:p w:rsidR="00F1341C" w:rsidRPr="00833E15" w:rsidRDefault="00F1341C" w:rsidP="001065E1">
      <w:pPr>
        <w:spacing w:before="0"/>
        <w:rPr>
          <w:i/>
        </w:rPr>
      </w:pPr>
      <w:r w:rsidRPr="00833E15">
        <w:rPr>
          <w:b/>
        </w:rPr>
        <w:t>Thema</w:t>
      </w:r>
      <w:r w:rsidR="00F7310F">
        <w:t xml:space="preserve">: </w:t>
      </w:r>
      <w:r w:rsidRPr="00833E15">
        <w:t>Zeitmessung und Kalender</w:t>
      </w:r>
      <w:r w:rsidRPr="00833E15">
        <w:tab/>
      </w:r>
      <w:r w:rsidR="00F7310F">
        <w:tab/>
      </w:r>
      <w:r w:rsidR="00F7310F">
        <w:tab/>
      </w:r>
      <w:r w:rsidR="00F7310F">
        <w:tab/>
      </w:r>
      <w:r w:rsidRPr="00833E15">
        <w:rPr>
          <w:b/>
        </w:rPr>
        <w:t>Gebiet</w:t>
      </w:r>
      <w:r w:rsidRPr="00833E15">
        <w:t xml:space="preserve">: </w:t>
      </w:r>
      <w:r w:rsidR="00833E15">
        <w:t>Sachrechnen</w:t>
      </w:r>
    </w:p>
    <w:p w:rsidR="00F1341C" w:rsidRPr="00833E15" w:rsidRDefault="00F1341C" w:rsidP="001065E1">
      <w:pPr>
        <w:spacing w:before="0"/>
        <w:rPr>
          <w:i/>
        </w:rPr>
      </w:pPr>
      <w:r w:rsidRPr="00833E15">
        <w:rPr>
          <w:b/>
        </w:rPr>
        <w:t>Literatur</w:t>
      </w:r>
      <w:r w:rsidRPr="00833E15">
        <w:t xml:space="preserve">: Der Mathematikunterricht </w:t>
      </w:r>
      <w:r w:rsidR="00833E15">
        <w:t>in</w:t>
      </w:r>
      <w:r w:rsidRPr="00833E15">
        <w:t xml:space="preserve"> der 3. Klasse</w:t>
      </w:r>
      <w:r w:rsidR="005E31E1" w:rsidRPr="00833E15">
        <w:t>,</w:t>
      </w:r>
      <w:r w:rsidRPr="00833E15">
        <w:t xml:space="preserve">  Seite  32 bis 45</w:t>
      </w:r>
    </w:p>
    <w:p w:rsidR="00F1341C" w:rsidRPr="00833E15" w:rsidRDefault="00F1341C" w:rsidP="001065E1">
      <w:pPr>
        <w:spacing w:before="0"/>
        <w:rPr>
          <w:i/>
        </w:rPr>
      </w:pPr>
      <w:r w:rsidRPr="00833E15">
        <w:rPr>
          <w:b/>
        </w:rPr>
        <w:t>Voraussetzungen</w:t>
      </w:r>
      <w:r w:rsidRPr="00833E15">
        <w:t>: Keine</w:t>
      </w:r>
    </w:p>
    <w:p w:rsidR="00F1341C" w:rsidRPr="00833E15" w:rsidRDefault="00F1341C" w:rsidP="001065E1">
      <w:pPr>
        <w:spacing w:before="0"/>
        <w:rPr>
          <w:i/>
        </w:rPr>
      </w:pPr>
      <w:r w:rsidRPr="00833E15">
        <w:rPr>
          <w:b/>
        </w:rPr>
        <w:t>Einsatz</w:t>
      </w:r>
      <w:r w:rsidRPr="00833E15">
        <w:t xml:space="preserve"> in den Klassen: 3 bis 5</w:t>
      </w:r>
    </w:p>
    <w:p w:rsidR="00F1341C" w:rsidRDefault="00F1341C" w:rsidP="001065E1">
      <w:pPr>
        <w:spacing w:before="0"/>
      </w:pPr>
      <w:r w:rsidRPr="00833E15">
        <w:rPr>
          <w:b/>
        </w:rPr>
        <w:t>Benötigte Hilfsmittel</w:t>
      </w:r>
      <w:r w:rsidRPr="00833E15">
        <w:t>: Analoge und digitale Modelluhren. (Können selber gebastelt werden.)</w:t>
      </w:r>
    </w:p>
    <w:p w:rsidR="00833E15" w:rsidRPr="00833E15" w:rsidRDefault="00833E15" w:rsidP="001065E1">
      <w:pPr>
        <w:spacing w:before="0"/>
        <w:rPr>
          <w:i/>
        </w:rPr>
      </w:pPr>
    </w:p>
    <w:p w:rsidR="00F1341C" w:rsidRPr="00833E15" w:rsidRDefault="00833E15" w:rsidP="003D69E7">
      <w:pPr>
        <w:pStyle w:val="berschrift4"/>
        <w:rPr>
          <w:i w:val="0"/>
          <w:u w:val="single"/>
        </w:rPr>
      </w:pPr>
      <w:r w:rsidRPr="00833E15">
        <w:rPr>
          <w:i w:val="0"/>
          <w:u w:val="single"/>
        </w:rPr>
        <w:t>Vorbemerkung</w:t>
      </w:r>
    </w:p>
    <w:p w:rsidR="00833E15" w:rsidRDefault="00833E15" w:rsidP="00833E15">
      <w:r>
        <w:t>Das Sachrechnen</w:t>
      </w:r>
      <w:r w:rsidR="00D31527">
        <w:t xml:space="preserve"> </w:t>
      </w:r>
      <w:r w:rsidR="00125A57">
        <w:t>verbindet die Kinder mit der Welt, in der die Erwachsenen tätig für einander schaffen und so Werte erzeugen. Es wird hier aber natürlich noch kein Industriepraktikum – wie häufig in der Oberstufe – gemacht, aber die urbildliche Verbindung mit den Berufen gibt einen starken Impuls für das eigene Tätigsein.</w:t>
      </w:r>
    </w:p>
    <w:p w:rsidR="008B55B8" w:rsidRDefault="008B55B8" w:rsidP="00833E15"/>
    <w:p w:rsidR="008B55B8" w:rsidRPr="0076696D" w:rsidRDefault="008B55B8" w:rsidP="008B55B8">
      <w:pPr>
        <w:pStyle w:val="berschrift4"/>
        <w:rPr>
          <w:b/>
        </w:rPr>
      </w:pPr>
      <w:r w:rsidRPr="0076696D">
        <w:rPr>
          <w:b/>
        </w:rPr>
        <w:t xml:space="preserve">Übungen zur Zeitrechnung. Blatt 2 </w:t>
      </w:r>
      <w:r w:rsidRPr="0076696D">
        <w:rPr>
          <w:b/>
          <w:i w:val="0"/>
        </w:rPr>
        <w:t>(</w:t>
      </w:r>
      <w:r w:rsidRPr="0076696D">
        <w:rPr>
          <w:b/>
        </w:rPr>
        <w:t>Seite 42 bis 43</w:t>
      </w:r>
      <w:r w:rsidRPr="0076696D">
        <w:rPr>
          <w:b/>
          <w:i w:val="0"/>
        </w:rPr>
        <w:t>)</w:t>
      </w:r>
    </w:p>
    <w:p w:rsidR="008B55B8" w:rsidRPr="00833E15" w:rsidRDefault="008B55B8" w:rsidP="00833E15"/>
    <w:bookmarkEnd w:id="0"/>
    <w:bookmarkEnd w:id="1"/>
    <w:p w:rsidR="003D69E7" w:rsidRPr="00125A57" w:rsidRDefault="003D69E7" w:rsidP="003D69E7">
      <w:pPr>
        <w:rPr>
          <w:u w:val="single"/>
        </w:rPr>
      </w:pPr>
      <w:r w:rsidRPr="00125A57">
        <w:rPr>
          <w:u w:val="single"/>
        </w:rPr>
        <w:t>Mündliche und halbschriftliche Übungen:</w:t>
      </w:r>
    </w:p>
    <w:p w:rsidR="005E31E1" w:rsidRDefault="003D69E7" w:rsidP="00E20ACD">
      <w:pPr>
        <w:pStyle w:val="Listenabsatz"/>
        <w:numPr>
          <w:ilvl w:val="0"/>
          <w:numId w:val="1"/>
        </w:numPr>
        <w:spacing w:before="0"/>
        <w:ind w:left="357" w:hanging="357"/>
      </w:pPr>
      <w:r w:rsidRPr="00E76273">
        <w:t>Auf der Modelluhr werden Zeiten eingestellt. Die eingestellten Uhrzeiten werden genannt. Hat jedes Kind eine Modelluhr, können sich zwei Kinder wechselseitig abfragen.</w:t>
      </w:r>
    </w:p>
    <w:p w:rsidR="00E20ACD" w:rsidRPr="00E76273" w:rsidRDefault="00E20ACD" w:rsidP="00E20ACD">
      <w:pPr>
        <w:pStyle w:val="Listenabsatz"/>
        <w:spacing w:before="0"/>
        <w:ind w:left="357"/>
      </w:pPr>
    </w:p>
    <w:p w:rsidR="001065E1" w:rsidRDefault="003D69E7" w:rsidP="00E20ACD">
      <w:pPr>
        <w:pStyle w:val="Listenabsatz"/>
        <w:numPr>
          <w:ilvl w:val="0"/>
          <w:numId w:val="1"/>
        </w:numPr>
        <w:spacing w:before="0"/>
        <w:ind w:left="357" w:hanging="357"/>
      </w:pPr>
      <w:r w:rsidRPr="00E76273">
        <w:t>Da heute die Uhrzeiten sehr häufig digital angegeben werden, ist auch das Lesen digitaler Uhren ausführlich zu üben. Am einfachsten lässt sich ein digitales Modell mit Steckkarten herstellen. Man kann gut mit den Kindern besprechen, wie ein solches Modell am besten herzustellen ist. Manche werden eigene überraschende Formen entwickeln. Zunächst wird man ausführlich üben, eine analoge Anzeige in eine digitale und umgekehrt zu übertragen. Die weiteren Übungen können dann mit digitalen und analogen Anzeigen durchgeführt werden.</w:t>
      </w:r>
    </w:p>
    <w:p w:rsidR="00E20ACD" w:rsidRPr="00E76273" w:rsidRDefault="00E20ACD" w:rsidP="00E20ACD">
      <w:pPr>
        <w:pStyle w:val="Listenabsatz"/>
        <w:spacing w:before="0"/>
        <w:ind w:left="357"/>
      </w:pPr>
    </w:p>
    <w:p w:rsidR="001065E1" w:rsidRDefault="003D69E7" w:rsidP="00E20ACD">
      <w:pPr>
        <w:pStyle w:val="Listenabsatz"/>
        <w:numPr>
          <w:ilvl w:val="0"/>
          <w:numId w:val="1"/>
        </w:numPr>
        <w:spacing w:before="0"/>
        <w:ind w:left="357" w:hanging="357"/>
      </w:pPr>
      <w:r w:rsidRPr="00E76273">
        <w:t>Eine Uhrzeit wird eingestellt. Wie viel Uhr ist es in 2 Stunden? Wie viel Uhr ist es in 2 Stunden und 10 Minuten? Wie viel Uhr ist es in 2 Stunden und 17 Minuten? Diese Übungen werden zuerst ohne 12er-Übergang, dann mit 12er-Übergängen geübt.</w:t>
      </w:r>
    </w:p>
    <w:p w:rsidR="00CD63E6" w:rsidRDefault="00CD63E6" w:rsidP="00CD63E6">
      <w:pPr>
        <w:pStyle w:val="Listenabsatz"/>
      </w:pPr>
    </w:p>
    <w:p w:rsidR="003D69E7" w:rsidRDefault="003D69E7" w:rsidP="00E20ACD">
      <w:pPr>
        <w:pStyle w:val="Listenabsatz"/>
        <w:numPr>
          <w:ilvl w:val="0"/>
          <w:numId w:val="1"/>
        </w:numPr>
        <w:spacing w:before="0"/>
        <w:ind w:left="357" w:hanging="357"/>
      </w:pPr>
      <w:r w:rsidRPr="00E76273">
        <w:t xml:space="preserve">Man unterscheidet die Zählung der Stunden bis 12 Uhr und die Zählung bis 24 Uhr. Beide Darstellungen sind neben einander zu üben. Die 24-Stunden-Zählung wird heute zum Beispiel fast immer bei Fahr- oder Flugplänen verwendet. Auf zwei Modelluhren werden unterschiedliche Zeiten eingestellt – </w:t>
      </w:r>
      <w:r>
        <w:t>zum Beispiel</w:t>
      </w:r>
      <w:r w:rsidRPr="00E76273">
        <w:t xml:space="preserve"> als Abfahrts-</w:t>
      </w:r>
      <w:r w:rsidR="00CD63E6">
        <w:t xml:space="preserve"> </w:t>
      </w:r>
      <w:r w:rsidRPr="00E76273">
        <w:t>und Ankunftszeit eines Zu</w:t>
      </w:r>
      <w:r w:rsidR="001065E1">
        <w:t>ges. Wie lange dauert die Fahrt?</w:t>
      </w:r>
    </w:p>
    <w:p w:rsidR="00E20ACD" w:rsidRDefault="00E20ACD" w:rsidP="00E20ACD">
      <w:pPr>
        <w:pStyle w:val="Listenabsatz"/>
        <w:spacing w:before="0"/>
        <w:ind w:left="357"/>
      </w:pPr>
    </w:p>
    <w:p w:rsidR="003D69E7" w:rsidRDefault="003D69E7" w:rsidP="00E20ACD">
      <w:pPr>
        <w:pStyle w:val="Listenabsatz"/>
        <w:numPr>
          <w:ilvl w:val="0"/>
          <w:numId w:val="1"/>
        </w:numPr>
        <w:spacing w:before="0"/>
      </w:pPr>
      <w:r w:rsidRPr="00E76273">
        <w:t>Wie viele Tage</w:t>
      </w:r>
      <w:r w:rsidR="005E31E1">
        <w:t xml:space="preserve"> (d)</w:t>
      </w:r>
      <w:r w:rsidRPr="00E76273">
        <w:t xml:space="preserve"> sind 24 Stunden</w:t>
      </w:r>
      <w:r w:rsidR="005E31E1">
        <w:t xml:space="preserve"> (h)</w:t>
      </w:r>
      <w:r w:rsidRPr="00E76273">
        <w:t>, 48 Stunden, 72 Stunden…</w:t>
      </w:r>
    </w:p>
    <w:p w:rsidR="001065E1" w:rsidRDefault="005E31E1" w:rsidP="00E20ACD">
      <w:pPr>
        <w:pStyle w:val="Listenabsatz"/>
        <w:spacing w:before="0"/>
        <w:ind w:left="360"/>
        <w:rPr>
          <w:color w:val="FF0000"/>
        </w:rPr>
      </w:pPr>
      <w:r>
        <w:rPr>
          <w:color w:val="FF0000"/>
        </w:rPr>
        <w:t>24 Stunden = 1 Tag, 48 Stunden = 2 Tage, 72 Stunden = 3 Tage …</w:t>
      </w:r>
    </w:p>
    <w:p w:rsidR="00E20ACD" w:rsidRPr="005E31E1" w:rsidRDefault="00E20ACD" w:rsidP="00E20ACD">
      <w:pPr>
        <w:pStyle w:val="Listenabsatz"/>
        <w:spacing w:before="0"/>
        <w:ind w:left="360"/>
        <w:rPr>
          <w:color w:val="FF0000"/>
        </w:rPr>
      </w:pPr>
    </w:p>
    <w:p w:rsidR="003D69E7" w:rsidRDefault="003D69E7" w:rsidP="00E20ACD">
      <w:pPr>
        <w:pStyle w:val="Listenabsatz"/>
        <w:numPr>
          <w:ilvl w:val="0"/>
          <w:numId w:val="1"/>
        </w:numPr>
        <w:spacing w:before="0"/>
      </w:pPr>
      <w:r w:rsidRPr="00E76273">
        <w:t>Wie viele Tage und wie viele Stunden sind 36 Stunden, 50 Stunden, 100 Stunden…</w:t>
      </w:r>
    </w:p>
    <w:p w:rsidR="005E31E1" w:rsidRDefault="005E31E1" w:rsidP="00E20ACD">
      <w:pPr>
        <w:pStyle w:val="Listenabsatz"/>
        <w:spacing w:before="0"/>
        <w:ind w:left="360"/>
        <w:rPr>
          <w:color w:val="FF0000"/>
        </w:rPr>
      </w:pPr>
      <w:r w:rsidRPr="005E31E1">
        <w:rPr>
          <w:color w:val="FF0000"/>
        </w:rPr>
        <w:t>36 h =1 d und 12 h, 50 h = 2 d und 2 h, 100 h = 4 d und 2h.</w:t>
      </w:r>
    </w:p>
    <w:p w:rsidR="005E31E1" w:rsidRPr="005E31E1" w:rsidRDefault="005E31E1" w:rsidP="005E31E1">
      <w:pPr>
        <w:pStyle w:val="Listenabsatz"/>
        <w:ind w:left="360"/>
        <w:rPr>
          <w:color w:val="FF0000"/>
        </w:rPr>
      </w:pPr>
    </w:p>
    <w:p w:rsidR="003D69E7" w:rsidRDefault="003D69E7" w:rsidP="003D69E7">
      <w:r>
        <w:br w:type="page"/>
      </w:r>
    </w:p>
    <w:p w:rsidR="003D69E7" w:rsidRPr="0076696D" w:rsidRDefault="003D69E7" w:rsidP="003D69E7">
      <w:pPr>
        <w:pStyle w:val="berschrift4"/>
        <w:rPr>
          <w:b/>
        </w:rPr>
      </w:pPr>
      <w:r w:rsidRPr="0076696D">
        <w:rPr>
          <w:b/>
        </w:rPr>
        <w:lastRenderedPageBreak/>
        <w:t xml:space="preserve">Übungen zur Zeitrechnung. Blatt 2 </w:t>
      </w:r>
      <w:r w:rsidRPr="0076696D">
        <w:rPr>
          <w:b/>
          <w:i w:val="0"/>
        </w:rPr>
        <w:t>(</w:t>
      </w:r>
      <w:r w:rsidR="00F1341C" w:rsidRPr="0076696D">
        <w:rPr>
          <w:b/>
        </w:rPr>
        <w:t>Seite 42</w:t>
      </w:r>
      <w:r w:rsidRPr="0076696D">
        <w:rPr>
          <w:b/>
        </w:rPr>
        <w:t xml:space="preserve"> bis 43</w:t>
      </w:r>
      <w:r w:rsidRPr="0076696D">
        <w:rPr>
          <w:b/>
          <w:i w:val="0"/>
        </w:rPr>
        <w:t>)</w:t>
      </w:r>
    </w:p>
    <w:p w:rsidR="003D69E7" w:rsidRPr="00E76273" w:rsidRDefault="003D69E7" w:rsidP="003D69E7">
      <w:r w:rsidRPr="00E76273">
        <w:t>Mündliche und halbschriftliche Übungen:</w:t>
      </w:r>
    </w:p>
    <w:p w:rsidR="003D69E7" w:rsidRPr="00E76273" w:rsidRDefault="003D69E7" w:rsidP="003D69E7">
      <w:pPr>
        <w:pStyle w:val="Listenabsatz"/>
        <w:ind w:left="360"/>
      </w:pPr>
    </w:p>
    <w:p w:rsidR="003D69E7" w:rsidRDefault="003D69E7" w:rsidP="003D69E7">
      <w:pPr>
        <w:pStyle w:val="Listenabsatz"/>
        <w:numPr>
          <w:ilvl w:val="0"/>
          <w:numId w:val="1"/>
        </w:numPr>
      </w:pPr>
      <w:r w:rsidRPr="00E76273">
        <w:t>Die Mutter fährt am 3. Mai für drei Tage fort. Wann kommt sie wieder?</w:t>
      </w:r>
    </w:p>
    <w:p w:rsidR="001065E1" w:rsidRDefault="001065E1" w:rsidP="001065E1">
      <w:pPr>
        <w:pStyle w:val="Listenabsatz"/>
        <w:ind w:left="360"/>
        <w:rPr>
          <w:color w:val="FF0000"/>
        </w:rPr>
      </w:pPr>
      <w:r w:rsidRPr="001065E1">
        <w:rPr>
          <w:color w:val="FF0000"/>
        </w:rPr>
        <w:t>Die Mutter kommt am 6. Mai wieder.</w:t>
      </w:r>
    </w:p>
    <w:p w:rsidR="00E20ACD" w:rsidRPr="00E20ACD" w:rsidRDefault="00E20ACD" w:rsidP="001065E1">
      <w:pPr>
        <w:pStyle w:val="Listenabsatz"/>
        <w:ind w:left="360"/>
        <w:rPr>
          <w:color w:val="FF0000"/>
          <w:sz w:val="12"/>
          <w:szCs w:val="12"/>
        </w:rPr>
      </w:pPr>
    </w:p>
    <w:p w:rsidR="003D69E7" w:rsidRDefault="003D69E7" w:rsidP="003D69E7">
      <w:pPr>
        <w:pStyle w:val="Listenabsatz"/>
        <w:numPr>
          <w:ilvl w:val="0"/>
          <w:numId w:val="1"/>
        </w:numPr>
      </w:pPr>
      <w:r w:rsidRPr="00E76273">
        <w:t>Der Vater fuhr am 7. Juni um 9 Uhr fort. Am 12. Juni kommt er um 18 Uhr zurück. Wie viele Tage und wie viele Stunden war er fort?</w:t>
      </w:r>
    </w:p>
    <w:p w:rsidR="001065E1" w:rsidRDefault="001065E1" w:rsidP="001065E1">
      <w:pPr>
        <w:pStyle w:val="Listenabsatz"/>
        <w:ind w:left="360"/>
        <w:rPr>
          <w:color w:val="FF0000"/>
        </w:rPr>
      </w:pPr>
      <w:r w:rsidRPr="001065E1">
        <w:rPr>
          <w:color w:val="FF0000"/>
        </w:rPr>
        <w:t>Der Vater war 5 d und 9 h fort.</w:t>
      </w:r>
    </w:p>
    <w:p w:rsidR="00E20ACD" w:rsidRPr="00E20ACD" w:rsidRDefault="00E20ACD" w:rsidP="001065E1">
      <w:pPr>
        <w:pStyle w:val="Listenabsatz"/>
        <w:ind w:left="360"/>
        <w:rPr>
          <w:color w:val="FF0000"/>
          <w:sz w:val="12"/>
          <w:szCs w:val="12"/>
        </w:rPr>
      </w:pPr>
    </w:p>
    <w:p w:rsidR="003D69E7" w:rsidRDefault="003D69E7" w:rsidP="003D69E7">
      <w:pPr>
        <w:pStyle w:val="Listenabsatz"/>
        <w:numPr>
          <w:ilvl w:val="0"/>
          <w:numId w:val="1"/>
        </w:numPr>
      </w:pPr>
      <w:r w:rsidRPr="00E76273">
        <w:t>Ein Flug startet um 22 Uhr und dauert 9 Stunden. Wann kommt es an? (Ohne Zeitverschiebung)</w:t>
      </w:r>
    </w:p>
    <w:p w:rsidR="001065E1" w:rsidRDefault="001065E1" w:rsidP="001065E1">
      <w:pPr>
        <w:pStyle w:val="Listenabsatz"/>
        <w:ind w:left="360"/>
        <w:rPr>
          <w:color w:val="FF0000"/>
        </w:rPr>
      </w:pPr>
      <w:r w:rsidRPr="001065E1">
        <w:rPr>
          <w:color w:val="FF0000"/>
        </w:rPr>
        <w:t>Das Flugzeug kommt um 7 Uhr an.</w:t>
      </w:r>
    </w:p>
    <w:p w:rsidR="00E20ACD" w:rsidRPr="00E20ACD" w:rsidRDefault="00E20ACD" w:rsidP="001065E1">
      <w:pPr>
        <w:pStyle w:val="Listenabsatz"/>
        <w:ind w:left="360"/>
        <w:rPr>
          <w:color w:val="FF0000"/>
          <w:sz w:val="12"/>
          <w:szCs w:val="12"/>
        </w:rPr>
      </w:pPr>
    </w:p>
    <w:p w:rsidR="000E3AA1" w:rsidRDefault="003D69E7" w:rsidP="003D69E7">
      <w:pPr>
        <w:pStyle w:val="Listenabsatz"/>
        <w:numPr>
          <w:ilvl w:val="0"/>
          <w:numId w:val="1"/>
        </w:numPr>
      </w:pPr>
      <w:r w:rsidRPr="00E76273">
        <w:t xml:space="preserve">Wenn der Lehrer glaubt, schon mit Zeitverschiebungen rechnen zu können, sind einfache Zeitberechnungen der folgenden Art möglich: Ein Flug von Frankfurt nach Moskau dauert 3 Stunden. Wann kommt ein Reisender in Moskau an, wenn das Flugzeug um 14 Uhr startet. Wann </w:t>
      </w:r>
      <w:r>
        <w:t>kommt</w:t>
      </w:r>
      <w:r w:rsidRPr="00E76273">
        <w:t xml:space="preserve"> er auf dem Rückflug in Frankfurt</w:t>
      </w:r>
      <w:r>
        <w:t xml:space="preserve"> an</w:t>
      </w:r>
      <w:r w:rsidRPr="00E76273">
        <w:t>, wenn das Flugzeug um 20 Uhr in Moskau abfliegt?</w:t>
      </w:r>
      <w:r>
        <w:t xml:space="preserve"> </w:t>
      </w:r>
    </w:p>
    <w:p w:rsidR="000E3AA1" w:rsidRDefault="000E3AA1" w:rsidP="000E3AA1">
      <w:pPr>
        <w:pStyle w:val="Listenabsatz"/>
        <w:ind w:left="360"/>
        <w:rPr>
          <w:color w:val="FF0000"/>
        </w:rPr>
      </w:pPr>
      <w:r w:rsidRPr="000E3AA1">
        <w:rPr>
          <w:color w:val="FF0000"/>
        </w:rPr>
        <w:t xml:space="preserve">Erläuterung: </w:t>
      </w:r>
      <w:r>
        <w:rPr>
          <w:color w:val="FF0000"/>
        </w:rPr>
        <w:t xml:space="preserve">Bitte den Text auf dem Schülerblatt lesen. Dort wird nur mit dem Zeitunterschied während der Sommerzeit gerechnet. Es liegt am Lehrer, wie weit er in die Zeitverschiebungen einsteigen will. </w:t>
      </w:r>
    </w:p>
    <w:p w:rsidR="000E3AA1" w:rsidRPr="000E3AA1" w:rsidRDefault="003D69E7" w:rsidP="000E3AA1">
      <w:pPr>
        <w:pStyle w:val="Listenabsatz"/>
        <w:ind w:left="360"/>
        <w:rPr>
          <w:color w:val="FF0000"/>
        </w:rPr>
      </w:pPr>
      <w:r w:rsidRPr="000E3AA1">
        <w:rPr>
          <w:color w:val="FF0000"/>
        </w:rPr>
        <w:t xml:space="preserve">In Russland ist die Sommerzeit abgeschafft. Das heißt, dass die Zeitverschiebung im Winter 3 Stunden und im Sommer nur 2 Stunden beträgt; Abflugs- und Ankunftszeiten werden immer in der am jeweiligen Flughafen gültigen Zeit angegeben. </w:t>
      </w:r>
    </w:p>
    <w:p w:rsidR="003D69E7" w:rsidRPr="000E3AA1" w:rsidRDefault="003D69E7" w:rsidP="000E3AA1">
      <w:pPr>
        <w:pStyle w:val="Listenabsatz"/>
        <w:ind w:left="360"/>
        <w:rPr>
          <w:color w:val="FF0000"/>
        </w:rPr>
      </w:pPr>
      <w:r w:rsidRPr="000E3AA1">
        <w:rPr>
          <w:color w:val="FF0000"/>
        </w:rPr>
        <w:t>Spannender könnte noch die Umkehrfrage werden: Wie lang dauert der Flug wirklich? Im Flugplan steht: Abflug Frankfurt 8</w:t>
      </w:r>
      <w:r w:rsidRPr="000E3AA1">
        <w:rPr>
          <w:color w:val="FF0000"/>
          <w:vertAlign w:val="superscript"/>
        </w:rPr>
        <w:t>00</w:t>
      </w:r>
      <w:r w:rsidRPr="000E3AA1">
        <w:rPr>
          <w:color w:val="FF0000"/>
        </w:rPr>
        <w:t>, Ankunft Moskau 14</w:t>
      </w:r>
      <w:r w:rsidRPr="000E3AA1">
        <w:rPr>
          <w:color w:val="FF0000"/>
          <w:vertAlign w:val="superscript"/>
        </w:rPr>
        <w:t>00</w:t>
      </w:r>
      <w:r w:rsidRPr="000E3AA1">
        <w:rPr>
          <w:color w:val="FF0000"/>
        </w:rPr>
        <w:t>; Rückflug Moskau ab 16</w:t>
      </w:r>
      <w:r w:rsidRPr="000E3AA1">
        <w:rPr>
          <w:color w:val="FF0000"/>
          <w:vertAlign w:val="superscript"/>
        </w:rPr>
        <w:t>00</w:t>
      </w:r>
      <w:r w:rsidRPr="000E3AA1">
        <w:rPr>
          <w:color w:val="FF0000"/>
        </w:rPr>
        <w:t>, Frankfurt an 16</w:t>
      </w:r>
      <w:r w:rsidRPr="000E3AA1">
        <w:rPr>
          <w:color w:val="FF0000"/>
          <w:vertAlign w:val="superscript"/>
        </w:rPr>
        <w:t>00</w:t>
      </w:r>
      <w:r w:rsidRPr="000E3AA1">
        <w:rPr>
          <w:color w:val="FF0000"/>
        </w:rPr>
        <w:t xml:space="preserve"> - wie kann das sein? </w:t>
      </w:r>
    </w:p>
    <w:p w:rsidR="001065E1" w:rsidRDefault="001065E1" w:rsidP="001065E1">
      <w:pPr>
        <w:widowControl w:val="0"/>
        <w:suppressAutoHyphens/>
        <w:autoSpaceDN w:val="0"/>
        <w:spacing w:before="0"/>
        <w:ind w:left="360"/>
        <w:jc w:val="left"/>
        <w:textAlignment w:val="baseline"/>
        <w:rPr>
          <w:color w:val="FF0000"/>
        </w:rPr>
      </w:pPr>
      <w:r w:rsidRPr="001065E1">
        <w:rPr>
          <w:color w:val="FF0000"/>
        </w:rPr>
        <w:t xml:space="preserve">Im Winter kommt der Reisende um 20 Uhr an. Im Sommer kommt der Reisende um 19 Uhr in Moskau an. In Frankfurt kommt er im Winter um 20 Uhr, im Sommer 21Uhr an. Die aktuelle Zeitverschiebung in Moskau beträgt 2 Stunden. die Sommerzeit wurde abgeschafft, d.h. im Winter sind es drei Stunden und im Sommer nur zwei. </w:t>
      </w:r>
    </w:p>
    <w:p w:rsidR="00E20ACD" w:rsidRPr="00E20ACD" w:rsidRDefault="00E20ACD" w:rsidP="00E20ACD">
      <w:pPr>
        <w:pStyle w:val="Listenabsatz"/>
        <w:ind w:left="360"/>
        <w:rPr>
          <w:color w:val="FF0000"/>
          <w:sz w:val="12"/>
          <w:szCs w:val="12"/>
        </w:rPr>
      </w:pPr>
    </w:p>
    <w:p w:rsidR="003D69E7" w:rsidRDefault="003D69E7" w:rsidP="003D69E7">
      <w:pPr>
        <w:pStyle w:val="Listenabsatz"/>
        <w:numPr>
          <w:ilvl w:val="0"/>
          <w:numId w:val="1"/>
        </w:numPr>
      </w:pPr>
      <w:r w:rsidRPr="00E76273">
        <w:t xml:space="preserve">Uhrzeiten werden recht unterschiedlich geschrieben oder gesprochen. Üblich sind für </w:t>
      </w:r>
      <w:r w:rsidRPr="002C7B71">
        <w:rPr>
          <w:i/>
        </w:rPr>
        <w:t>zehn Minuten nach 2</w:t>
      </w:r>
      <w:r>
        <w:rPr>
          <w:i/>
        </w:rPr>
        <w:t xml:space="preserve"> (Uhr)</w:t>
      </w:r>
      <w:r>
        <w:t>: 14:1</w:t>
      </w:r>
      <w:r w:rsidRPr="00E76273">
        <w:t>0</w:t>
      </w:r>
      <w:r>
        <w:t>,</w:t>
      </w:r>
      <w:r w:rsidRPr="00E76273">
        <w:t xml:space="preserve"> 2</w:t>
      </w:r>
      <w:r w:rsidRPr="009722F6">
        <w:rPr>
          <w:u w:val="single"/>
          <w:vertAlign w:val="superscript"/>
        </w:rPr>
        <w:t>10</w:t>
      </w:r>
      <w:r w:rsidRPr="009722F6">
        <w:rPr>
          <w:vertAlign w:val="superscript"/>
        </w:rPr>
        <w:t xml:space="preserve"> </w:t>
      </w:r>
      <w:r w:rsidRPr="00E76273">
        <w:t>Uhr, 2h 10min, 2 Uhr 10</w:t>
      </w:r>
      <w:r>
        <w:t>. Übe verschiedene Schreib- und Sprechweisen.</w:t>
      </w:r>
    </w:p>
    <w:p w:rsidR="00E20ACD" w:rsidRPr="00E20ACD" w:rsidRDefault="00E20ACD" w:rsidP="00E20ACD">
      <w:pPr>
        <w:pStyle w:val="Listenabsatz"/>
        <w:ind w:left="360"/>
        <w:rPr>
          <w:color w:val="FF0000"/>
          <w:sz w:val="12"/>
          <w:szCs w:val="12"/>
        </w:rPr>
      </w:pPr>
    </w:p>
    <w:p w:rsidR="003D69E7" w:rsidRDefault="003D69E7" w:rsidP="003D69E7">
      <w:pPr>
        <w:pStyle w:val="Listenabsatz"/>
        <w:numPr>
          <w:ilvl w:val="0"/>
          <w:numId w:val="1"/>
        </w:numPr>
      </w:pPr>
      <w:r w:rsidRPr="00E76273">
        <w:t xml:space="preserve">Parallel dazu kann im Fremdsprachenunterricht geübt werden, wie in anderen Ländern Zeiten bezeichnet und geschrieben werden – </w:t>
      </w:r>
      <w:r>
        <w:t>zum Beispiel</w:t>
      </w:r>
      <w:r w:rsidRPr="00E76273">
        <w:t xml:space="preserve"> im Englischen a.m. (ante meridiem = vor der Mittagshöhe, d.h. vor dem Höchststand der Sonne im Süden), p.m. (post meridiem = nach der Mittagshöhe). Zu üben ist, zwischen unterschiedlichen Darstellungen und Sprechweisen zu wechseln.</w:t>
      </w:r>
    </w:p>
    <w:p w:rsidR="00E20ACD" w:rsidRPr="00E20ACD" w:rsidRDefault="00E20ACD" w:rsidP="00E20ACD">
      <w:pPr>
        <w:pStyle w:val="Listenabsatz"/>
        <w:ind w:left="360"/>
        <w:rPr>
          <w:color w:val="FF0000"/>
          <w:sz w:val="12"/>
          <w:szCs w:val="12"/>
        </w:rPr>
      </w:pPr>
    </w:p>
    <w:p w:rsidR="003D69E7" w:rsidRDefault="003D69E7" w:rsidP="003D69E7">
      <w:pPr>
        <w:pStyle w:val="Listenabsatz"/>
        <w:numPr>
          <w:ilvl w:val="0"/>
          <w:numId w:val="1"/>
        </w:numPr>
      </w:pPr>
      <w:r w:rsidRPr="00E76273">
        <w:t>An Nikolaus (6.12.) rechnet Sina aus, wie viele Tage es noch bis Heiligabend sind (24.12.)</w:t>
      </w:r>
    </w:p>
    <w:p w:rsidR="00E20ACD" w:rsidRPr="00E20ACD" w:rsidRDefault="001065E1" w:rsidP="00E20ACD">
      <w:pPr>
        <w:pStyle w:val="Listenabsatz"/>
        <w:ind w:left="360"/>
        <w:rPr>
          <w:color w:val="FF0000"/>
          <w:sz w:val="12"/>
          <w:szCs w:val="12"/>
        </w:rPr>
      </w:pPr>
      <w:r w:rsidRPr="001065E1">
        <w:rPr>
          <w:color w:val="FF0000"/>
        </w:rPr>
        <w:t>18 Tage</w:t>
      </w:r>
    </w:p>
    <w:p w:rsidR="001065E1" w:rsidRPr="00E20ACD" w:rsidRDefault="001065E1" w:rsidP="001065E1">
      <w:pPr>
        <w:pStyle w:val="Listenabsatz"/>
        <w:ind w:left="360"/>
        <w:rPr>
          <w:color w:val="FF0000"/>
          <w:sz w:val="12"/>
          <w:szCs w:val="12"/>
        </w:rPr>
      </w:pPr>
    </w:p>
    <w:p w:rsidR="003D69E7" w:rsidRDefault="003D69E7" w:rsidP="003D69E7">
      <w:pPr>
        <w:pStyle w:val="Listenabsatz"/>
        <w:numPr>
          <w:ilvl w:val="0"/>
          <w:numId w:val="1"/>
        </w:numPr>
      </w:pPr>
      <w:r w:rsidRPr="00E76273">
        <w:t xml:space="preserve">Ramadan ist der 9. Monat des islamischen Mondkalenders. Er wird als Fastenzeit gefeiert, während der von Sonnenaufgang bis Sonnenuntergang ein Moslem nicht essen soll. Schwangere, Kranke und Kinder sowie Menschen, die auf Reisen sind, brauchen die Fastenregeln nicht einzuhalten. Wer kann, soll die versäumten Fastentage später nachholen. Die Fastenzeit endet mit einem großen Fest, das ausgiebig gefeiert wird. Ramadan beginnt, wenn die erste Sichel des neuen Mondes im 9. Monat sichtbar ist, und </w:t>
      </w:r>
      <w:r w:rsidRPr="00E76273">
        <w:lastRenderedPageBreak/>
        <w:t xml:space="preserve">endet, wenn die erste Sichel des Mondes im Folgemonat (der </w:t>
      </w:r>
      <w:proofErr w:type="spellStart"/>
      <w:r w:rsidRPr="00E76273">
        <w:t>Schawwal</w:t>
      </w:r>
      <w:proofErr w:type="spellEnd"/>
      <w:r w:rsidRPr="00E76273">
        <w:t>) wieder erscheint.</w:t>
      </w:r>
      <w:r w:rsidR="00E20ACD" w:rsidRPr="00E76273">
        <w:t xml:space="preserve"> </w:t>
      </w:r>
      <w:r w:rsidRPr="00E76273">
        <w:t>Wann endet der Ramadan, wenn er 29 Tage dauert und am 20. Juli begonnen hat?</w:t>
      </w:r>
    </w:p>
    <w:p w:rsidR="001065E1" w:rsidRDefault="001065E1" w:rsidP="001065E1">
      <w:pPr>
        <w:pStyle w:val="Listenabsatz"/>
        <w:ind w:left="360"/>
        <w:rPr>
          <w:color w:val="FF0000"/>
        </w:rPr>
      </w:pPr>
      <w:r w:rsidRPr="001065E1">
        <w:rPr>
          <w:color w:val="FF0000"/>
        </w:rPr>
        <w:t>Ramadan endet in diesem Jahr am 18. August</w:t>
      </w:r>
    </w:p>
    <w:p w:rsidR="0095398E" w:rsidRDefault="0095398E" w:rsidP="0095398E">
      <w:pPr>
        <w:pStyle w:val="Listenabsatz"/>
        <w:ind w:left="0"/>
      </w:pPr>
    </w:p>
    <w:p w:rsidR="008B55B8" w:rsidRDefault="008B55B8">
      <w:pPr>
        <w:spacing w:before="480" w:after="240"/>
        <w:jc w:val="left"/>
        <w:rPr>
          <w:b/>
          <w:color w:val="FF0000"/>
          <w:sz w:val="28"/>
          <w:szCs w:val="28"/>
        </w:rPr>
      </w:pPr>
      <w:r>
        <w:rPr>
          <w:b/>
          <w:color w:val="FF0000"/>
          <w:sz w:val="28"/>
          <w:szCs w:val="28"/>
        </w:rPr>
        <w:br w:type="page"/>
      </w:r>
    </w:p>
    <w:p w:rsidR="0095398E" w:rsidRPr="008B55B8" w:rsidRDefault="0095398E" w:rsidP="0095398E">
      <w:pPr>
        <w:pStyle w:val="Listenabsatz"/>
        <w:ind w:left="0"/>
        <w:rPr>
          <w:b/>
          <w:color w:val="FF0000"/>
          <w:sz w:val="28"/>
          <w:szCs w:val="28"/>
        </w:rPr>
      </w:pPr>
      <w:r w:rsidRPr="008B55B8">
        <w:rPr>
          <w:b/>
          <w:color w:val="FF0000"/>
          <w:sz w:val="28"/>
          <w:szCs w:val="28"/>
        </w:rPr>
        <w:lastRenderedPageBreak/>
        <w:t>Ergänzung:</w:t>
      </w:r>
    </w:p>
    <w:p w:rsidR="0095398E" w:rsidRPr="008B55B8" w:rsidRDefault="0095398E" w:rsidP="0095398E">
      <w:pPr>
        <w:rPr>
          <w:i/>
          <w:color w:val="FF0000"/>
        </w:rPr>
      </w:pPr>
      <w:r w:rsidRPr="008B55B8">
        <w:rPr>
          <w:b/>
          <w:color w:val="FF0000"/>
        </w:rPr>
        <w:t>Thema</w:t>
      </w:r>
      <w:r w:rsidRPr="008B55B8">
        <w:rPr>
          <w:color w:val="FF0000"/>
        </w:rPr>
        <w:t>: Sinnespflege in der Zeitbestimmung</w:t>
      </w:r>
      <w:r w:rsidRPr="008B55B8">
        <w:rPr>
          <w:color w:val="FF0000"/>
        </w:rPr>
        <w:tab/>
      </w:r>
      <w:r w:rsidRPr="008B55B8">
        <w:rPr>
          <w:b/>
          <w:color w:val="FF0000"/>
        </w:rPr>
        <w:t>Gebiet</w:t>
      </w:r>
      <w:r w:rsidRPr="008B55B8">
        <w:rPr>
          <w:color w:val="FF0000"/>
        </w:rPr>
        <w:t>: Sachrechnen</w:t>
      </w:r>
    </w:p>
    <w:p w:rsidR="0095398E" w:rsidRPr="008B55B8" w:rsidRDefault="0095398E" w:rsidP="0095398E">
      <w:pPr>
        <w:rPr>
          <w:i/>
          <w:color w:val="FF0000"/>
        </w:rPr>
      </w:pPr>
      <w:r w:rsidRPr="008B55B8">
        <w:rPr>
          <w:b/>
          <w:color w:val="FF0000"/>
        </w:rPr>
        <w:t>Literatur</w:t>
      </w:r>
      <w:r w:rsidRPr="008B55B8">
        <w:rPr>
          <w:color w:val="FF0000"/>
        </w:rPr>
        <w:t>: Der Mathematikunterricht ab der 3. Klasse,  Seite  43 - 45</w:t>
      </w:r>
    </w:p>
    <w:p w:rsidR="0095398E" w:rsidRPr="008B55B8" w:rsidRDefault="0095398E" w:rsidP="0095398E">
      <w:pPr>
        <w:rPr>
          <w:i/>
          <w:color w:val="FF0000"/>
        </w:rPr>
      </w:pPr>
      <w:r w:rsidRPr="008B55B8">
        <w:rPr>
          <w:b/>
          <w:color w:val="FF0000"/>
        </w:rPr>
        <w:t>Voraussetzungen</w:t>
      </w:r>
      <w:r w:rsidRPr="008B55B8">
        <w:rPr>
          <w:color w:val="FF0000"/>
        </w:rPr>
        <w:t>: Keine</w:t>
      </w:r>
    </w:p>
    <w:p w:rsidR="0095398E" w:rsidRPr="008B55B8" w:rsidRDefault="0095398E" w:rsidP="0095398E">
      <w:pPr>
        <w:rPr>
          <w:i/>
          <w:color w:val="FF0000"/>
        </w:rPr>
      </w:pPr>
      <w:r w:rsidRPr="008B55B8">
        <w:rPr>
          <w:b/>
          <w:color w:val="FF0000"/>
        </w:rPr>
        <w:t>Einsatz</w:t>
      </w:r>
      <w:r w:rsidRPr="008B55B8">
        <w:rPr>
          <w:color w:val="FF0000"/>
        </w:rPr>
        <w:t xml:space="preserve"> in den Klassen: 3 bis 5</w:t>
      </w:r>
    </w:p>
    <w:p w:rsidR="0095398E" w:rsidRPr="008B55B8" w:rsidRDefault="0095398E" w:rsidP="0095398E">
      <w:pPr>
        <w:rPr>
          <w:i/>
          <w:color w:val="FF0000"/>
        </w:rPr>
      </w:pPr>
      <w:r w:rsidRPr="008B55B8">
        <w:rPr>
          <w:b/>
          <w:color w:val="FF0000"/>
        </w:rPr>
        <w:t>Benötigte Hilfsmittel</w:t>
      </w:r>
      <w:r w:rsidRPr="008B55B8">
        <w:rPr>
          <w:color w:val="FF0000"/>
        </w:rPr>
        <w:t>: Musikinstrumente wie Glocken, Klangschalen, Klangstäbe, Klanghölzer oder Ähnliches.</w:t>
      </w:r>
    </w:p>
    <w:p w:rsidR="0095398E" w:rsidRPr="008B55B8" w:rsidRDefault="0095398E" w:rsidP="0095398E">
      <w:pPr>
        <w:rPr>
          <w:i/>
          <w:color w:val="FF0000"/>
          <w:sz w:val="28"/>
          <w:szCs w:val="28"/>
        </w:rPr>
      </w:pPr>
    </w:p>
    <w:p w:rsidR="0095398E" w:rsidRPr="008B55B8" w:rsidRDefault="0095398E" w:rsidP="0095398E">
      <w:pPr>
        <w:rPr>
          <w:i/>
          <w:color w:val="FF0000"/>
          <w:sz w:val="28"/>
          <w:szCs w:val="28"/>
        </w:rPr>
      </w:pPr>
      <w:r w:rsidRPr="008B55B8">
        <w:rPr>
          <w:color w:val="FF0000"/>
          <w:sz w:val="28"/>
          <w:szCs w:val="28"/>
        </w:rPr>
        <w:t>Für diese Übungsgruppe machen Aufgabenblätter keinen Sinn. Vielmehr sollte fantasievoll zunächst mit der ganzen Klasse und dann eventuell zu zweit gearbeitet werden.</w:t>
      </w:r>
    </w:p>
    <w:p w:rsidR="0095398E" w:rsidRPr="008B55B8" w:rsidRDefault="0095398E" w:rsidP="0095398E">
      <w:pPr>
        <w:rPr>
          <w:i/>
          <w:color w:val="FF0000"/>
          <w:sz w:val="28"/>
          <w:szCs w:val="28"/>
        </w:rPr>
      </w:pPr>
      <w:r w:rsidRPr="008B55B8">
        <w:rPr>
          <w:color w:val="FF0000"/>
          <w:sz w:val="28"/>
          <w:szCs w:val="28"/>
        </w:rPr>
        <w:t>(Siehe auch mein Büchlein Der Anfangsunterricht in der Mathematik, S. 29f.)</w:t>
      </w:r>
    </w:p>
    <w:p w:rsidR="0095398E" w:rsidRDefault="0095398E" w:rsidP="0095398E"/>
    <w:p w:rsidR="0095398E" w:rsidRPr="0095398E" w:rsidRDefault="0095398E" w:rsidP="001065E1">
      <w:pPr>
        <w:pStyle w:val="Listenabsatz"/>
        <w:ind w:left="360"/>
      </w:pPr>
    </w:p>
    <w:sectPr w:rsidR="0095398E" w:rsidRPr="0095398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BC3" w:rsidRDefault="00485BC3" w:rsidP="003D69E7">
      <w:pPr>
        <w:spacing w:before="0"/>
      </w:pPr>
      <w:r>
        <w:separator/>
      </w:r>
    </w:p>
  </w:endnote>
  <w:endnote w:type="continuationSeparator" w:id="0">
    <w:p w:rsidR="00485BC3" w:rsidRDefault="00485BC3" w:rsidP="003D69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BC3" w:rsidRDefault="00485BC3" w:rsidP="003D69E7">
      <w:pPr>
        <w:spacing w:before="0"/>
      </w:pPr>
      <w:r>
        <w:separator/>
      </w:r>
    </w:p>
  </w:footnote>
  <w:footnote w:type="continuationSeparator" w:id="0">
    <w:p w:rsidR="00485BC3" w:rsidRDefault="00485BC3" w:rsidP="003D69E7">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37900"/>
    <w:multiLevelType w:val="multilevel"/>
    <w:tmpl w:val="2D84A6BC"/>
    <w:lvl w:ilvl="0">
      <w:start w:val="5"/>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
    <w:nsid w:val="5BC271FD"/>
    <w:multiLevelType w:val="hybridMultilevel"/>
    <w:tmpl w:val="B3262BB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9E7"/>
    <w:rsid w:val="000A3BE9"/>
    <w:rsid w:val="000E3AA1"/>
    <w:rsid w:val="001065E1"/>
    <w:rsid w:val="00125A57"/>
    <w:rsid w:val="00133E9C"/>
    <w:rsid w:val="002A691A"/>
    <w:rsid w:val="003D69E7"/>
    <w:rsid w:val="003E296F"/>
    <w:rsid w:val="003E746A"/>
    <w:rsid w:val="00485BC3"/>
    <w:rsid w:val="005B7EAB"/>
    <w:rsid w:val="005E31E1"/>
    <w:rsid w:val="0076696D"/>
    <w:rsid w:val="00833E15"/>
    <w:rsid w:val="008621DD"/>
    <w:rsid w:val="00890932"/>
    <w:rsid w:val="008B55B8"/>
    <w:rsid w:val="0095398E"/>
    <w:rsid w:val="00AB027B"/>
    <w:rsid w:val="00B673D5"/>
    <w:rsid w:val="00C3143B"/>
    <w:rsid w:val="00CC5F1D"/>
    <w:rsid w:val="00CD63E6"/>
    <w:rsid w:val="00D121A8"/>
    <w:rsid w:val="00D31527"/>
    <w:rsid w:val="00D51BF8"/>
    <w:rsid w:val="00DE4DE3"/>
    <w:rsid w:val="00E20ACD"/>
    <w:rsid w:val="00E8499A"/>
    <w:rsid w:val="00F1341C"/>
    <w:rsid w:val="00F627F6"/>
    <w:rsid w:val="00F731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9E7"/>
    <w:pPr>
      <w:spacing w:before="120" w:after="0"/>
      <w:jc w:val="both"/>
    </w:pPr>
    <w:rPr>
      <w:rFonts w:ascii="Times New Roman" w:eastAsia="Times New Roman" w:hAnsi="Times New Roman" w:cs="Times New Roman"/>
      <w:sz w:val="24"/>
      <w:szCs w:val="24"/>
      <w:lang w:eastAsia="de-DE"/>
    </w:rPr>
  </w:style>
  <w:style w:type="paragraph" w:styleId="berschrift4">
    <w:name w:val="heading 4"/>
    <w:basedOn w:val="Standard"/>
    <w:next w:val="Standard"/>
    <w:link w:val="berschrift4Zchn"/>
    <w:qFormat/>
    <w:rsid w:val="003D69E7"/>
    <w:pPr>
      <w:keepNext/>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3D69E7"/>
    <w:rPr>
      <w:rFonts w:ascii="Times New Roman" w:eastAsia="Times New Roman" w:hAnsi="Times New Roman" w:cs="Times New Roman"/>
      <w:bCs/>
      <w:i/>
      <w:sz w:val="24"/>
      <w:szCs w:val="28"/>
      <w:lang w:eastAsia="de-DE"/>
    </w:rPr>
  </w:style>
  <w:style w:type="character" w:styleId="Hyperlink">
    <w:name w:val="Hyperlink"/>
    <w:basedOn w:val="Absatz-Standardschriftart"/>
    <w:uiPriority w:val="99"/>
    <w:rsid w:val="003D69E7"/>
    <w:rPr>
      <w:color w:val="0000FF"/>
      <w:u w:val="single"/>
    </w:rPr>
  </w:style>
  <w:style w:type="paragraph" w:styleId="Funotentext">
    <w:name w:val="footnote text"/>
    <w:basedOn w:val="Standard"/>
    <w:link w:val="FunotentextZchn"/>
    <w:qFormat/>
    <w:rsid w:val="003D69E7"/>
    <w:pPr>
      <w:overflowPunct w:val="0"/>
      <w:autoSpaceDE w:val="0"/>
      <w:autoSpaceDN w:val="0"/>
      <w:adjustRightInd w:val="0"/>
      <w:spacing w:before="60"/>
      <w:ind w:left="113" w:hanging="113"/>
      <w:textAlignment w:val="baseline"/>
    </w:pPr>
    <w:rPr>
      <w:sz w:val="20"/>
      <w:szCs w:val="20"/>
    </w:rPr>
  </w:style>
  <w:style w:type="character" w:customStyle="1" w:styleId="FunotentextZchn">
    <w:name w:val="Fußnotentext Zchn"/>
    <w:basedOn w:val="Absatz-Standardschriftart"/>
    <w:link w:val="Funotentext"/>
    <w:rsid w:val="003D69E7"/>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3D69E7"/>
    <w:rPr>
      <w:vertAlign w:val="superscript"/>
    </w:rPr>
  </w:style>
  <w:style w:type="paragraph" w:styleId="Listenabsatz">
    <w:name w:val="List Paragraph"/>
    <w:basedOn w:val="Standard"/>
    <w:uiPriority w:val="34"/>
    <w:qFormat/>
    <w:rsid w:val="003D6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D69E7"/>
    <w:pPr>
      <w:spacing w:before="120" w:after="0"/>
      <w:jc w:val="both"/>
    </w:pPr>
    <w:rPr>
      <w:rFonts w:ascii="Times New Roman" w:eastAsia="Times New Roman" w:hAnsi="Times New Roman" w:cs="Times New Roman"/>
      <w:sz w:val="24"/>
      <w:szCs w:val="24"/>
      <w:lang w:eastAsia="de-DE"/>
    </w:rPr>
  </w:style>
  <w:style w:type="paragraph" w:styleId="berschrift4">
    <w:name w:val="heading 4"/>
    <w:basedOn w:val="Standard"/>
    <w:next w:val="Standard"/>
    <w:link w:val="berschrift4Zchn"/>
    <w:qFormat/>
    <w:rsid w:val="003D69E7"/>
    <w:pPr>
      <w:keepNext/>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3D69E7"/>
    <w:rPr>
      <w:rFonts w:ascii="Times New Roman" w:eastAsia="Times New Roman" w:hAnsi="Times New Roman" w:cs="Times New Roman"/>
      <w:bCs/>
      <w:i/>
      <w:sz w:val="24"/>
      <w:szCs w:val="28"/>
      <w:lang w:eastAsia="de-DE"/>
    </w:rPr>
  </w:style>
  <w:style w:type="character" w:styleId="Hyperlink">
    <w:name w:val="Hyperlink"/>
    <w:basedOn w:val="Absatz-Standardschriftart"/>
    <w:uiPriority w:val="99"/>
    <w:rsid w:val="003D69E7"/>
    <w:rPr>
      <w:color w:val="0000FF"/>
      <w:u w:val="single"/>
    </w:rPr>
  </w:style>
  <w:style w:type="paragraph" w:styleId="Funotentext">
    <w:name w:val="footnote text"/>
    <w:basedOn w:val="Standard"/>
    <w:link w:val="FunotentextZchn"/>
    <w:qFormat/>
    <w:rsid w:val="003D69E7"/>
    <w:pPr>
      <w:overflowPunct w:val="0"/>
      <w:autoSpaceDE w:val="0"/>
      <w:autoSpaceDN w:val="0"/>
      <w:adjustRightInd w:val="0"/>
      <w:spacing w:before="60"/>
      <w:ind w:left="113" w:hanging="113"/>
      <w:textAlignment w:val="baseline"/>
    </w:pPr>
    <w:rPr>
      <w:sz w:val="20"/>
      <w:szCs w:val="20"/>
    </w:rPr>
  </w:style>
  <w:style w:type="character" w:customStyle="1" w:styleId="FunotentextZchn">
    <w:name w:val="Fußnotentext Zchn"/>
    <w:basedOn w:val="Absatz-Standardschriftart"/>
    <w:link w:val="Funotentext"/>
    <w:rsid w:val="003D69E7"/>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3D69E7"/>
    <w:rPr>
      <w:vertAlign w:val="superscript"/>
    </w:rPr>
  </w:style>
  <w:style w:type="paragraph" w:styleId="Listenabsatz">
    <w:name w:val="List Paragraph"/>
    <w:basedOn w:val="Standard"/>
    <w:uiPriority w:val="34"/>
    <w:qFormat/>
    <w:rsid w:val="003D6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dcterms:created xsi:type="dcterms:W3CDTF">2016-09-12T09:12:00Z</dcterms:created>
  <dcterms:modified xsi:type="dcterms:W3CDTF">2016-09-12T09:12:00Z</dcterms:modified>
</cp:coreProperties>
</file>